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6899" w14:textId="3DEEC727" w:rsidR="003D77D0" w:rsidRDefault="003D77D0" w:rsidP="003D77D0">
      <w:pPr>
        <w:rPr>
          <w:rFonts w:cs="Times New Roman (Body CS)"/>
          <w:b/>
          <w:sz w:val="36"/>
          <w:lang w:val="en-US"/>
        </w:rPr>
      </w:pPr>
      <w:r>
        <w:rPr>
          <w:rFonts w:cs="Times New Roman (Body CS)"/>
          <w:b/>
          <w:noProof/>
          <w:sz w:val="36"/>
          <w:lang w:val="en-US"/>
        </w:rPr>
        <w:drawing>
          <wp:inline distT="0" distB="0" distL="0" distR="0" wp14:anchorId="0C5B07E0" wp14:editId="287D2A0B">
            <wp:extent cx="5778500" cy="1993900"/>
            <wp:effectExtent l="0" t="0" r="0" b="0"/>
            <wp:docPr id="476421873" name="Picture 1" descr="A red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21873" name="Picture 1" descr="A red and blu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3218C" w14:textId="7FAE92BC" w:rsidR="003D77D0" w:rsidRPr="009E3D1F" w:rsidRDefault="003D77D0" w:rsidP="003D77D0">
      <w:pPr>
        <w:rPr>
          <w:rFonts w:cs="Times New Roman (Body CS)"/>
          <w:b/>
          <w:sz w:val="36"/>
          <w:lang w:val="en-US"/>
        </w:rPr>
      </w:pPr>
      <w:r>
        <w:rPr>
          <w:rFonts w:cs="Times New Roman (Body CS)"/>
          <w:b/>
          <w:sz w:val="36"/>
          <w:lang w:val="en-US"/>
        </w:rPr>
        <w:t xml:space="preserve">59 </w:t>
      </w:r>
      <w:r w:rsidRPr="009E3D1F">
        <w:rPr>
          <w:rFonts w:cs="Times New Roman (Body CS)"/>
          <w:b/>
          <w:sz w:val="36"/>
          <w:lang w:val="en-US"/>
        </w:rPr>
        <w:t>Cancer</w:t>
      </w:r>
      <w:r>
        <w:rPr>
          <w:rFonts w:cs="Times New Roman (Body CS)"/>
          <w:b/>
          <w:sz w:val="36"/>
          <w:lang w:val="en-US"/>
        </w:rPr>
        <w:t>s</w:t>
      </w:r>
      <w:r w:rsidRPr="009E3D1F">
        <w:rPr>
          <w:rFonts w:cs="Times New Roman (Body CS)"/>
          <w:b/>
          <w:sz w:val="36"/>
          <w:lang w:val="en-US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6902"/>
      </w:tblGrid>
      <w:tr w:rsidR="003D77D0" w:rsidRPr="003D77D0" w14:paraId="2F3677B2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ACAA8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Esophagus </w:t>
            </w:r>
          </w:p>
        </w:tc>
        <w:tc>
          <w:tcPr>
            <w:tcW w:w="0" w:type="auto"/>
            <w:vAlign w:val="center"/>
            <w:hideMark/>
          </w:tcPr>
          <w:p w14:paraId="6AED5DDB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Esophageal Cancer, Adenocarcinoma and Squamous Cell Carcinoma</w:t>
            </w:r>
          </w:p>
        </w:tc>
      </w:tr>
      <w:tr w:rsidR="003D77D0" w:rsidRPr="003D77D0" w14:paraId="04A36469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AB91C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Gastric</w:t>
            </w:r>
          </w:p>
        </w:tc>
        <w:tc>
          <w:tcPr>
            <w:tcW w:w="0" w:type="auto"/>
            <w:vAlign w:val="center"/>
            <w:hideMark/>
          </w:tcPr>
          <w:p w14:paraId="65BC5205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Esophagogastric Junction</w:t>
            </w:r>
          </w:p>
        </w:tc>
      </w:tr>
      <w:tr w:rsidR="003D77D0" w:rsidRPr="003D77D0" w14:paraId="37AC8FE9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FB46A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Gastric</w:t>
            </w:r>
          </w:p>
        </w:tc>
        <w:tc>
          <w:tcPr>
            <w:tcW w:w="0" w:type="auto"/>
            <w:vAlign w:val="center"/>
            <w:hideMark/>
          </w:tcPr>
          <w:p w14:paraId="0BC8F6B1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Stomach Cancer, Adenocarcinoma</w:t>
            </w:r>
          </w:p>
        </w:tc>
      </w:tr>
      <w:tr w:rsidR="003D77D0" w:rsidRPr="003D77D0" w14:paraId="55D7C532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9AC8B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Gastric</w:t>
            </w:r>
          </w:p>
        </w:tc>
        <w:tc>
          <w:tcPr>
            <w:tcW w:w="0" w:type="auto"/>
            <w:vAlign w:val="center"/>
            <w:hideMark/>
          </w:tcPr>
          <w:p w14:paraId="5DFD3499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Stomach Cancer, Neuroendocrine</w:t>
            </w:r>
          </w:p>
        </w:tc>
      </w:tr>
      <w:tr w:rsidR="003D77D0" w:rsidRPr="003D77D0" w14:paraId="49DFBA76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4F36B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Pleura</w:t>
            </w:r>
          </w:p>
        </w:tc>
        <w:tc>
          <w:tcPr>
            <w:tcW w:w="0" w:type="auto"/>
            <w:vAlign w:val="center"/>
            <w:hideMark/>
          </w:tcPr>
          <w:p w14:paraId="25EB2B10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Mesothelioma</w:t>
            </w:r>
          </w:p>
        </w:tc>
      </w:tr>
      <w:tr w:rsidR="003D77D0" w:rsidRPr="003D77D0" w14:paraId="4C28BAED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11CCE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Lung</w:t>
            </w:r>
          </w:p>
        </w:tc>
        <w:tc>
          <w:tcPr>
            <w:tcW w:w="0" w:type="auto"/>
            <w:vAlign w:val="center"/>
            <w:hideMark/>
          </w:tcPr>
          <w:p w14:paraId="70BADFCD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Lung Cancer, Non-small Cell </w:t>
            </w:r>
          </w:p>
        </w:tc>
      </w:tr>
      <w:tr w:rsidR="003D77D0" w:rsidRPr="003D77D0" w14:paraId="3E7A55D8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7EEE3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Lung</w:t>
            </w:r>
          </w:p>
        </w:tc>
        <w:tc>
          <w:tcPr>
            <w:tcW w:w="0" w:type="auto"/>
            <w:vAlign w:val="center"/>
            <w:hideMark/>
          </w:tcPr>
          <w:p w14:paraId="4CB45DAB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Lung Cancer, Small Cell</w:t>
            </w:r>
          </w:p>
        </w:tc>
      </w:tr>
      <w:tr w:rsidR="003D77D0" w:rsidRPr="003D77D0" w14:paraId="0AC1AD95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C0872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Lung</w:t>
            </w:r>
          </w:p>
        </w:tc>
        <w:tc>
          <w:tcPr>
            <w:tcW w:w="0" w:type="auto"/>
            <w:vAlign w:val="center"/>
            <w:hideMark/>
          </w:tcPr>
          <w:p w14:paraId="781CFA77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Lung Cancer, Neuroendocrine</w:t>
            </w:r>
          </w:p>
        </w:tc>
      </w:tr>
      <w:tr w:rsidR="003D77D0" w:rsidRPr="003D77D0" w14:paraId="07F9534A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CD477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Breast</w:t>
            </w:r>
          </w:p>
        </w:tc>
        <w:tc>
          <w:tcPr>
            <w:tcW w:w="0" w:type="auto"/>
            <w:vAlign w:val="center"/>
            <w:hideMark/>
          </w:tcPr>
          <w:p w14:paraId="29DFC0EF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Breast Cancer (Invasive Ductal Carcinoma, Invasive Lobar Carcinoma and Ductal Carcinoma </w:t>
            </w:r>
            <w:proofErr w:type="gramStart"/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In</w:t>
            </w:r>
            <w:proofErr w:type="gramEnd"/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Situ) </w:t>
            </w:r>
          </w:p>
        </w:tc>
      </w:tr>
      <w:tr w:rsidR="003D77D0" w:rsidRPr="003D77D0" w14:paraId="367D61A9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CF5C9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Liver </w:t>
            </w:r>
          </w:p>
        </w:tc>
        <w:tc>
          <w:tcPr>
            <w:tcW w:w="0" w:type="auto"/>
            <w:vAlign w:val="center"/>
            <w:hideMark/>
          </w:tcPr>
          <w:p w14:paraId="3D6DC077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Liver Cancer (Hepatocellular Carcinoma)</w:t>
            </w:r>
          </w:p>
        </w:tc>
      </w:tr>
      <w:tr w:rsidR="003D77D0" w:rsidRPr="003D77D0" w14:paraId="39515F18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8655E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Hepatobiliary System</w:t>
            </w:r>
          </w:p>
        </w:tc>
        <w:tc>
          <w:tcPr>
            <w:tcW w:w="0" w:type="auto"/>
            <w:vAlign w:val="center"/>
            <w:hideMark/>
          </w:tcPr>
          <w:p w14:paraId="59F579E0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Cholangiocarcinoma, Distal</w:t>
            </w:r>
          </w:p>
        </w:tc>
      </w:tr>
      <w:tr w:rsidR="003D77D0" w:rsidRPr="003D77D0" w14:paraId="763C5E11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9E899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Hepatobiliary System</w:t>
            </w:r>
          </w:p>
        </w:tc>
        <w:tc>
          <w:tcPr>
            <w:tcW w:w="0" w:type="auto"/>
            <w:vAlign w:val="center"/>
            <w:hideMark/>
          </w:tcPr>
          <w:p w14:paraId="541CF6FE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Cholangiocarcinoma, </w:t>
            </w:r>
            <w:proofErr w:type="spellStart"/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lntrahepatic</w:t>
            </w:r>
            <w:proofErr w:type="spellEnd"/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3D77D0" w:rsidRPr="003D77D0" w14:paraId="0E611404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1A352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Hepatobiliary System</w:t>
            </w:r>
          </w:p>
        </w:tc>
        <w:tc>
          <w:tcPr>
            <w:tcW w:w="0" w:type="auto"/>
            <w:vAlign w:val="center"/>
            <w:hideMark/>
          </w:tcPr>
          <w:p w14:paraId="45133EE8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Cholangiocarcinoma, Perihilar</w:t>
            </w:r>
          </w:p>
        </w:tc>
      </w:tr>
      <w:tr w:rsidR="003D77D0" w:rsidRPr="003D77D0" w14:paraId="76C0CC9C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986BD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Hepatobiliary System</w:t>
            </w:r>
          </w:p>
        </w:tc>
        <w:tc>
          <w:tcPr>
            <w:tcW w:w="0" w:type="auto"/>
            <w:vAlign w:val="center"/>
            <w:hideMark/>
          </w:tcPr>
          <w:p w14:paraId="48C2DDB9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Gallbladder Cancer</w:t>
            </w:r>
          </w:p>
        </w:tc>
      </w:tr>
      <w:tr w:rsidR="003D77D0" w:rsidRPr="003D77D0" w14:paraId="1A565E11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664AC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Pancreatic</w:t>
            </w:r>
          </w:p>
        </w:tc>
        <w:tc>
          <w:tcPr>
            <w:tcW w:w="0" w:type="auto"/>
            <w:vAlign w:val="center"/>
            <w:hideMark/>
          </w:tcPr>
          <w:p w14:paraId="2200F8D2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Pancreas, Exocrine</w:t>
            </w:r>
          </w:p>
        </w:tc>
      </w:tr>
      <w:tr w:rsidR="003D77D0" w:rsidRPr="003D77D0" w14:paraId="4EFBA599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37A7A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Pancreatic</w:t>
            </w:r>
          </w:p>
        </w:tc>
        <w:tc>
          <w:tcPr>
            <w:tcW w:w="0" w:type="auto"/>
            <w:vAlign w:val="center"/>
            <w:hideMark/>
          </w:tcPr>
          <w:p w14:paraId="495EA563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Pancreas, Neuroendocrine</w:t>
            </w:r>
          </w:p>
        </w:tc>
      </w:tr>
      <w:tr w:rsidR="003D77D0" w:rsidRPr="003D77D0" w14:paraId="7B965C99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CC83C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Urothelial</w:t>
            </w:r>
          </w:p>
        </w:tc>
        <w:tc>
          <w:tcPr>
            <w:tcW w:w="0" w:type="auto"/>
            <w:vAlign w:val="center"/>
            <w:hideMark/>
          </w:tcPr>
          <w:p w14:paraId="306A5D9F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Bladder, Urinary</w:t>
            </w:r>
          </w:p>
        </w:tc>
      </w:tr>
      <w:tr w:rsidR="003D77D0" w:rsidRPr="003D77D0" w14:paraId="4D46061E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B507E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Urothelial</w:t>
            </w:r>
          </w:p>
        </w:tc>
        <w:tc>
          <w:tcPr>
            <w:tcW w:w="0" w:type="auto"/>
            <w:vAlign w:val="center"/>
            <w:hideMark/>
          </w:tcPr>
          <w:p w14:paraId="79FBD5CD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Urethra</w:t>
            </w:r>
          </w:p>
        </w:tc>
      </w:tr>
      <w:tr w:rsidR="003D77D0" w:rsidRPr="003D77D0" w14:paraId="05641F10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59547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Testicle</w:t>
            </w:r>
          </w:p>
        </w:tc>
        <w:tc>
          <w:tcPr>
            <w:tcW w:w="0" w:type="auto"/>
            <w:vAlign w:val="center"/>
            <w:hideMark/>
          </w:tcPr>
          <w:p w14:paraId="5E1C793E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Testicular Cancer Seminoma</w:t>
            </w:r>
          </w:p>
        </w:tc>
      </w:tr>
      <w:tr w:rsidR="003D77D0" w:rsidRPr="003D77D0" w14:paraId="634131E6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84CA0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Cervical</w:t>
            </w:r>
          </w:p>
        </w:tc>
        <w:tc>
          <w:tcPr>
            <w:tcW w:w="0" w:type="auto"/>
            <w:vAlign w:val="center"/>
            <w:hideMark/>
          </w:tcPr>
          <w:p w14:paraId="72708F95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Cervical Cancer HPV 16 and HPV 18</w:t>
            </w:r>
          </w:p>
        </w:tc>
      </w:tr>
      <w:tr w:rsidR="003D77D0" w:rsidRPr="003D77D0" w14:paraId="4C41D829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43E9D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Ovarian</w:t>
            </w:r>
          </w:p>
        </w:tc>
        <w:tc>
          <w:tcPr>
            <w:tcW w:w="0" w:type="auto"/>
            <w:vAlign w:val="center"/>
            <w:hideMark/>
          </w:tcPr>
          <w:p w14:paraId="2482E2C1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Ovarian Cancer Epithelial </w:t>
            </w:r>
          </w:p>
        </w:tc>
      </w:tr>
      <w:tr w:rsidR="003D77D0" w:rsidRPr="003D77D0" w14:paraId="7988A646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E72C4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Ovarian</w:t>
            </w:r>
          </w:p>
        </w:tc>
        <w:tc>
          <w:tcPr>
            <w:tcW w:w="0" w:type="auto"/>
            <w:vAlign w:val="center"/>
            <w:hideMark/>
          </w:tcPr>
          <w:p w14:paraId="665582D2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Fallopian Tube Cancer</w:t>
            </w:r>
          </w:p>
        </w:tc>
      </w:tr>
      <w:tr w:rsidR="003D77D0" w:rsidRPr="003D77D0" w14:paraId="6D90F6E1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FD287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Endometrial</w:t>
            </w:r>
          </w:p>
        </w:tc>
        <w:tc>
          <w:tcPr>
            <w:tcW w:w="0" w:type="auto"/>
            <w:vAlign w:val="center"/>
            <w:hideMark/>
          </w:tcPr>
          <w:p w14:paraId="191C4BB4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Corpus Uteri, Carcinoma and Carcinosarcoma</w:t>
            </w:r>
          </w:p>
        </w:tc>
      </w:tr>
      <w:tr w:rsidR="003D77D0" w:rsidRPr="003D77D0" w14:paraId="671634B0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C024F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Prostate</w:t>
            </w:r>
          </w:p>
        </w:tc>
        <w:tc>
          <w:tcPr>
            <w:tcW w:w="0" w:type="auto"/>
            <w:vAlign w:val="center"/>
            <w:hideMark/>
          </w:tcPr>
          <w:p w14:paraId="7DD1722D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Prostate Cancer Adenocarcinoma and Urothelial</w:t>
            </w:r>
          </w:p>
        </w:tc>
      </w:tr>
      <w:tr w:rsidR="003D77D0" w:rsidRPr="003D77D0" w14:paraId="36125918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02604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Colorectal</w:t>
            </w:r>
          </w:p>
        </w:tc>
        <w:tc>
          <w:tcPr>
            <w:tcW w:w="0" w:type="auto"/>
            <w:vAlign w:val="center"/>
            <w:hideMark/>
          </w:tcPr>
          <w:p w14:paraId="6CEF5EBD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Small Intestine, Adenocarcinoma</w:t>
            </w:r>
          </w:p>
        </w:tc>
      </w:tr>
      <w:tr w:rsidR="003D77D0" w:rsidRPr="003D77D0" w14:paraId="44FED3D6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0BEDD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Colorectal</w:t>
            </w:r>
          </w:p>
        </w:tc>
        <w:tc>
          <w:tcPr>
            <w:tcW w:w="0" w:type="auto"/>
            <w:vAlign w:val="center"/>
            <w:hideMark/>
          </w:tcPr>
          <w:p w14:paraId="46D7199F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Small Intestine, Neuroendocrine</w:t>
            </w:r>
          </w:p>
        </w:tc>
      </w:tr>
      <w:tr w:rsidR="003D77D0" w:rsidRPr="003D77D0" w14:paraId="4AAD6752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181DE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Colorectal</w:t>
            </w:r>
          </w:p>
        </w:tc>
        <w:tc>
          <w:tcPr>
            <w:tcW w:w="0" w:type="auto"/>
            <w:vAlign w:val="center"/>
            <w:hideMark/>
          </w:tcPr>
          <w:p w14:paraId="5DB02CA4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Appendix, Carcinoma</w:t>
            </w:r>
          </w:p>
        </w:tc>
      </w:tr>
      <w:tr w:rsidR="003D77D0" w:rsidRPr="003D77D0" w14:paraId="50C41D16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18329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Colorectal</w:t>
            </w:r>
          </w:p>
        </w:tc>
        <w:tc>
          <w:tcPr>
            <w:tcW w:w="0" w:type="auto"/>
            <w:vAlign w:val="center"/>
            <w:hideMark/>
          </w:tcPr>
          <w:p w14:paraId="2CF1BBF3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Colon cancer, Adenocarcinoma</w:t>
            </w:r>
          </w:p>
        </w:tc>
      </w:tr>
      <w:tr w:rsidR="003D77D0" w:rsidRPr="003D77D0" w14:paraId="72078F92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CBD98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Colorectal</w:t>
            </w:r>
          </w:p>
        </w:tc>
        <w:tc>
          <w:tcPr>
            <w:tcW w:w="0" w:type="auto"/>
            <w:vAlign w:val="center"/>
            <w:hideMark/>
          </w:tcPr>
          <w:p w14:paraId="2E223993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Colon cancer, Neuroendocrine</w:t>
            </w:r>
          </w:p>
        </w:tc>
      </w:tr>
      <w:tr w:rsidR="003D77D0" w:rsidRPr="003D77D0" w14:paraId="154898A3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BC5B5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Colorectal</w:t>
            </w:r>
          </w:p>
        </w:tc>
        <w:tc>
          <w:tcPr>
            <w:tcW w:w="0" w:type="auto"/>
            <w:vAlign w:val="center"/>
            <w:hideMark/>
          </w:tcPr>
          <w:p w14:paraId="6F7C795B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Rectal Cancer, Adenocarcinoma</w:t>
            </w:r>
          </w:p>
        </w:tc>
      </w:tr>
      <w:tr w:rsidR="003D77D0" w:rsidRPr="003D77D0" w14:paraId="2B431DED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4735E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Colorectal</w:t>
            </w:r>
          </w:p>
        </w:tc>
        <w:tc>
          <w:tcPr>
            <w:tcW w:w="0" w:type="auto"/>
            <w:vAlign w:val="center"/>
            <w:hideMark/>
          </w:tcPr>
          <w:p w14:paraId="349AA1EF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Rectal Cancer, Neuroendocrine</w:t>
            </w:r>
          </w:p>
        </w:tc>
      </w:tr>
      <w:tr w:rsidR="003D77D0" w:rsidRPr="003D77D0" w14:paraId="21D71790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FC73E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Colorectal</w:t>
            </w:r>
          </w:p>
        </w:tc>
        <w:tc>
          <w:tcPr>
            <w:tcW w:w="0" w:type="auto"/>
            <w:vAlign w:val="center"/>
            <w:hideMark/>
          </w:tcPr>
          <w:p w14:paraId="4BEB6D90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Anal Cancer Squamous Cell Carcinoma and Adenocarcinoma</w:t>
            </w:r>
          </w:p>
        </w:tc>
      </w:tr>
      <w:tr w:rsidR="003D77D0" w:rsidRPr="003D77D0" w14:paraId="086473C5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FB884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Soft Tissue</w:t>
            </w:r>
          </w:p>
        </w:tc>
        <w:tc>
          <w:tcPr>
            <w:tcW w:w="0" w:type="auto"/>
            <w:vAlign w:val="center"/>
            <w:hideMark/>
          </w:tcPr>
          <w:p w14:paraId="17468B8E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Gastrointestinal Stromal Tumor</w:t>
            </w:r>
          </w:p>
        </w:tc>
      </w:tr>
      <w:tr w:rsidR="003D77D0" w:rsidRPr="003D77D0" w14:paraId="45A5CCE1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A145A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Soft Tissue</w:t>
            </w:r>
          </w:p>
        </w:tc>
        <w:tc>
          <w:tcPr>
            <w:tcW w:w="0" w:type="auto"/>
            <w:vAlign w:val="center"/>
            <w:hideMark/>
          </w:tcPr>
          <w:p w14:paraId="4DAB749F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Corpus Uteri, Sarcoma</w:t>
            </w:r>
          </w:p>
        </w:tc>
      </w:tr>
      <w:tr w:rsidR="003D77D0" w:rsidRPr="003D77D0" w14:paraId="3156C1AD" w14:textId="77777777" w:rsidTr="000C21D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4B1BAC5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Soft Tissue      </w:t>
            </w:r>
          </w:p>
        </w:tc>
      </w:tr>
      <w:tr w:rsidR="003D77D0" w:rsidRPr="003D77D0" w14:paraId="76BFC7B3" w14:textId="77777777" w:rsidTr="000C21D2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6850E6D5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Angiosarcoma</w:t>
            </w:r>
          </w:p>
          <w:p w14:paraId="02B4632F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Dermatofibrosarcom</w:t>
            </w:r>
            <w:proofErr w:type="spellEnd"/>
          </w:p>
          <w:p w14:paraId="5D4DA178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Epitheliod</w:t>
            </w:r>
            <w:proofErr w:type="spellEnd"/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Sarcoma</w:t>
            </w:r>
          </w:p>
          <w:p w14:paraId="0638568F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Leomyosarcoma</w:t>
            </w:r>
            <w:proofErr w:type="spellEnd"/>
          </w:p>
          <w:p w14:paraId="3A5D6DE3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Liposarcoma</w:t>
            </w:r>
          </w:p>
          <w:p w14:paraId="2D4D7150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Myxofibrosarcoma</w:t>
            </w:r>
          </w:p>
          <w:p w14:paraId="0F00C75B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Synovial Sarcoma</w:t>
            </w:r>
          </w:p>
          <w:p w14:paraId="2BECB7DD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Undifferientated</w:t>
            </w:r>
            <w:proofErr w:type="spellEnd"/>
          </w:p>
          <w:p w14:paraId="33566FE7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Pleomorphic</w:t>
            </w:r>
          </w:p>
          <w:p w14:paraId="160FC9DC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Sarcoma (UPS)</w:t>
            </w:r>
          </w:p>
        </w:tc>
      </w:tr>
      <w:tr w:rsidR="003D77D0" w:rsidRPr="003D77D0" w14:paraId="1785AC87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D0282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Lymphatic</w:t>
            </w:r>
          </w:p>
        </w:tc>
        <w:tc>
          <w:tcPr>
            <w:tcW w:w="0" w:type="auto"/>
            <w:vAlign w:val="center"/>
            <w:hideMark/>
          </w:tcPr>
          <w:p w14:paraId="2935FF08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Lymphoma, </w:t>
            </w:r>
            <w:proofErr w:type="gramStart"/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Non-Hodgkin</w:t>
            </w:r>
            <w:proofErr w:type="gramEnd"/>
          </w:p>
        </w:tc>
      </w:tr>
      <w:tr w:rsidR="003D77D0" w:rsidRPr="003D77D0" w14:paraId="7DB2699C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8699E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Lymphatic</w:t>
            </w:r>
          </w:p>
        </w:tc>
        <w:tc>
          <w:tcPr>
            <w:tcW w:w="0" w:type="auto"/>
            <w:vAlign w:val="center"/>
            <w:hideMark/>
          </w:tcPr>
          <w:p w14:paraId="5538C38A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Lymphoma, Hodgkin</w:t>
            </w:r>
          </w:p>
        </w:tc>
      </w:tr>
      <w:tr w:rsidR="003D77D0" w:rsidRPr="003D77D0" w14:paraId="6C6B1B41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A75C4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Hematopoetic</w:t>
            </w:r>
            <w:proofErr w:type="spellEnd"/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D4AFDB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Leukemia (ALL, AML, CLL, CML)</w:t>
            </w:r>
          </w:p>
        </w:tc>
      </w:tr>
      <w:tr w:rsidR="003D77D0" w:rsidRPr="003D77D0" w14:paraId="684B145D" w14:textId="77777777" w:rsidTr="000C21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17D61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Hematopoetic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33DA51" w14:textId="77777777" w:rsidR="003D77D0" w:rsidRPr="003D77D0" w:rsidRDefault="003D77D0" w:rsidP="000C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77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Multiple Myeloma, Plasma Cell Leukemia, Solitary Myeloma and Light Chain Myeloma </w:t>
            </w:r>
          </w:p>
        </w:tc>
      </w:tr>
    </w:tbl>
    <w:p w14:paraId="06B7B5F2" w14:textId="77777777" w:rsidR="003D77D0" w:rsidRPr="003D77D0" w:rsidRDefault="003D77D0">
      <w:pPr>
        <w:rPr>
          <w:sz w:val="28"/>
          <w:szCs w:val="28"/>
        </w:rPr>
      </w:pPr>
    </w:p>
    <w:sectPr w:rsidR="003D77D0" w:rsidRPr="003D77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D0"/>
    <w:rsid w:val="003D77D0"/>
    <w:rsid w:val="0088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15C78"/>
  <w15:chartTrackingRefBased/>
  <w15:docId w15:val="{5C3DAACB-2021-FD4F-811C-74C50C65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7D0"/>
  </w:style>
  <w:style w:type="paragraph" w:styleId="Heading1">
    <w:name w:val="heading 1"/>
    <w:basedOn w:val="Normal"/>
    <w:next w:val="Normal"/>
    <w:link w:val="Heading1Char"/>
    <w:uiPriority w:val="9"/>
    <w:qFormat/>
    <w:rsid w:val="003D7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Branden Reid</dc:creator>
  <cp:keywords/>
  <dc:description/>
  <cp:lastModifiedBy>Branden Reid</cp:lastModifiedBy>
  <cp:revision>1</cp:revision>
  <dcterms:created xsi:type="dcterms:W3CDTF">2025-11-27T21:50:00Z</dcterms:created>
  <dcterms:modified xsi:type="dcterms:W3CDTF">2025-11-27T21:52:00Z</dcterms:modified>
</cp:coreProperties>
</file>